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77" w:rsidRPr="00271D58" w:rsidRDefault="00917F77" w:rsidP="00917F77">
      <w:pPr>
        <w:jc w:val="center"/>
        <w:outlineLvl w:val="0"/>
        <w:rPr>
          <w:b/>
          <w:color w:val="808080"/>
          <w:sz w:val="40"/>
          <w:szCs w:val="40"/>
        </w:rPr>
      </w:pPr>
      <w:r w:rsidRPr="00271D58">
        <w:rPr>
          <w:b/>
          <w:color w:val="808080"/>
          <w:sz w:val="40"/>
          <w:szCs w:val="40"/>
        </w:rPr>
        <w:t xml:space="preserve">ETNOGRAFSKI MUZEJ SPLIT </w:t>
      </w:r>
    </w:p>
    <w:p w:rsidR="00917F77" w:rsidRPr="00271D58" w:rsidRDefault="00917F77" w:rsidP="00917F77">
      <w:pPr>
        <w:jc w:val="center"/>
        <w:rPr>
          <w:b/>
          <w:color w:val="808080"/>
          <w:sz w:val="20"/>
          <w:szCs w:val="20"/>
        </w:rPr>
      </w:pPr>
      <w:r w:rsidRPr="008C5BFA">
        <w:rPr>
          <w:b/>
          <w:i/>
          <w:color w:val="808080"/>
        </w:rPr>
        <w:t>osnovan na Lučcu, 3. srpnja 1910. god. u 18 sati</w:t>
      </w:r>
    </w:p>
    <w:p w:rsidR="00917F77" w:rsidRPr="008C5BFA" w:rsidRDefault="00917F77" w:rsidP="00917F77">
      <w:pPr>
        <w:jc w:val="center"/>
        <w:outlineLvl w:val="0"/>
        <w:rPr>
          <w:b/>
          <w:color w:val="808080"/>
          <w:sz w:val="20"/>
          <w:szCs w:val="20"/>
        </w:rPr>
      </w:pPr>
      <w:r w:rsidRPr="008C5BFA">
        <w:rPr>
          <w:b/>
          <w:color w:val="808080"/>
          <w:sz w:val="20"/>
          <w:szCs w:val="20"/>
        </w:rPr>
        <w:t>IZA VESTIBULA 4 – SPLIT,</w:t>
      </w:r>
      <w:r w:rsidRPr="008C5BFA">
        <w:rPr>
          <w:sz w:val="20"/>
          <w:szCs w:val="20"/>
        </w:rPr>
        <w:t xml:space="preserve"> </w:t>
      </w:r>
      <w:r w:rsidRPr="008C5BFA">
        <w:rPr>
          <w:b/>
          <w:color w:val="808080"/>
          <w:sz w:val="20"/>
          <w:szCs w:val="20"/>
        </w:rPr>
        <w:t xml:space="preserve">p.p. 261  //  </w:t>
      </w:r>
      <w:r>
        <w:rPr>
          <w:b/>
          <w:color w:val="808080"/>
          <w:sz w:val="20"/>
          <w:szCs w:val="20"/>
        </w:rPr>
        <w:t>tel.</w:t>
      </w:r>
      <w:r w:rsidRPr="008C5BFA">
        <w:rPr>
          <w:b/>
          <w:color w:val="808080"/>
          <w:sz w:val="20"/>
          <w:szCs w:val="20"/>
        </w:rPr>
        <w:t>: (021) 344-161, 344-164</w:t>
      </w:r>
      <w:r>
        <w:rPr>
          <w:b/>
          <w:color w:val="808080"/>
          <w:sz w:val="20"/>
          <w:szCs w:val="20"/>
        </w:rPr>
        <w:t>, 384-087 (ravnatelj)</w:t>
      </w:r>
    </w:p>
    <w:p w:rsidR="00917F77" w:rsidRPr="008C5BFA" w:rsidRDefault="00917F77" w:rsidP="00917F77">
      <w:pPr>
        <w:jc w:val="center"/>
        <w:outlineLvl w:val="0"/>
        <w:rPr>
          <w:b/>
          <w:color w:val="808080"/>
          <w:sz w:val="20"/>
          <w:szCs w:val="20"/>
        </w:rPr>
      </w:pPr>
      <w:r w:rsidRPr="008C5BFA">
        <w:rPr>
          <w:b/>
          <w:color w:val="808080"/>
          <w:sz w:val="20"/>
          <w:szCs w:val="20"/>
        </w:rPr>
        <w:t xml:space="preserve">e-mail: </w:t>
      </w:r>
      <w:r>
        <w:rPr>
          <w:b/>
          <w:color w:val="808080"/>
          <w:sz w:val="20"/>
          <w:szCs w:val="20"/>
        </w:rPr>
        <w:t>info@</w:t>
      </w:r>
      <w:hyperlink r:id="rId5" w:history="1">
        <w:r w:rsidRPr="004148C8">
          <w:rPr>
            <w:rStyle w:val="Hyperlink"/>
            <w:b/>
            <w:color w:val="808080" w:themeColor="background1" w:themeShade="80"/>
            <w:sz w:val="20"/>
            <w:szCs w:val="20"/>
            <w:u w:val="none"/>
          </w:rPr>
          <w:t>etnografski-muzej-split.hr</w:t>
        </w:r>
      </w:hyperlink>
      <w:r w:rsidRPr="008C5BFA">
        <w:rPr>
          <w:b/>
          <w:color w:val="808080"/>
          <w:sz w:val="20"/>
          <w:szCs w:val="20"/>
        </w:rPr>
        <w:t xml:space="preserve">  //  web: </w:t>
      </w:r>
      <w:hyperlink r:id="rId6" w:history="1">
        <w:r w:rsidRPr="008C5BFA">
          <w:rPr>
            <w:rStyle w:val="Hyperlink"/>
            <w:b/>
            <w:color w:val="808080"/>
            <w:sz w:val="20"/>
            <w:szCs w:val="20"/>
            <w:u w:val="none"/>
          </w:rPr>
          <w:t>www.etnografski-muzej-split.</w:t>
        </w:r>
      </w:hyperlink>
      <w:r w:rsidRPr="008C5BFA">
        <w:rPr>
          <w:b/>
          <w:color w:val="808080"/>
          <w:sz w:val="20"/>
          <w:szCs w:val="20"/>
        </w:rPr>
        <w:t>hr</w:t>
      </w:r>
    </w:p>
    <w:p w:rsidR="00917F77" w:rsidRPr="008C5BFA" w:rsidRDefault="00917F77" w:rsidP="00917F77">
      <w:pPr>
        <w:pBdr>
          <w:bottom w:val="single" w:sz="12" w:space="1" w:color="auto"/>
        </w:pBdr>
        <w:jc w:val="center"/>
        <w:outlineLvl w:val="0"/>
        <w:rPr>
          <w:b/>
          <w:color w:val="808080"/>
          <w:sz w:val="20"/>
          <w:szCs w:val="20"/>
        </w:rPr>
      </w:pPr>
      <w:r w:rsidRPr="008C5BFA">
        <w:rPr>
          <w:b/>
          <w:color w:val="808080"/>
          <w:sz w:val="20"/>
          <w:szCs w:val="20"/>
        </w:rPr>
        <w:t>OIB: 87291243639  //  ZABA / IBAN: HR9823600001101349410</w:t>
      </w:r>
    </w:p>
    <w:p w:rsidR="00917F77" w:rsidRPr="0047543D" w:rsidRDefault="00917F77" w:rsidP="00917F77"/>
    <w:p w:rsidR="00917F77" w:rsidRDefault="00917F77" w:rsidP="00BE3301">
      <w:pPr>
        <w:jc w:val="both"/>
      </w:pPr>
    </w:p>
    <w:p w:rsidR="004A503F" w:rsidRDefault="004A503F" w:rsidP="00BE3301">
      <w:pPr>
        <w:jc w:val="both"/>
      </w:pPr>
      <w:r>
        <w:t>Klasa: 612-05/25-01/</w:t>
      </w:r>
      <w:r w:rsidRPr="00D07D77">
        <w:t>2</w:t>
      </w:r>
    </w:p>
    <w:p w:rsidR="004A503F" w:rsidRDefault="004A503F" w:rsidP="00BE3301">
      <w:pPr>
        <w:jc w:val="both"/>
      </w:pPr>
      <w:r w:rsidRPr="00D07D77">
        <w:t>Urbroj</w:t>
      </w:r>
      <w:r w:rsidRPr="00275EDB">
        <w:t>:</w:t>
      </w:r>
      <w:r>
        <w:t xml:space="preserve"> 2181-113-25-1</w:t>
      </w:r>
    </w:p>
    <w:p w:rsidR="004A503F" w:rsidRPr="0047543D" w:rsidRDefault="004A503F" w:rsidP="004A503F">
      <w:pPr>
        <w:jc w:val="both"/>
      </w:pPr>
    </w:p>
    <w:p w:rsidR="00EC3BF5" w:rsidRPr="004A503F" w:rsidRDefault="00BE3301" w:rsidP="004A503F">
      <w:pPr>
        <w:autoSpaceDE w:val="0"/>
        <w:autoSpaceDN w:val="0"/>
        <w:adjustRightInd w:val="0"/>
        <w:jc w:val="both"/>
        <w:rPr>
          <w:rFonts w:eastAsiaTheme="minorHAnsi"/>
        </w:rPr>
      </w:pPr>
      <w:r w:rsidRPr="004A503F">
        <w:t xml:space="preserve">Na temelju Statuta Etnografskog muzeja Split, Pravilnika o unutarnjem ustroju </w:t>
      </w:r>
      <w:r w:rsidR="004A503F">
        <w:t xml:space="preserve">i </w:t>
      </w:r>
      <w:r w:rsidRPr="004A503F">
        <w:t xml:space="preserve">Sistematizaciji radnih mjesta i Zaključka Gradonačelnika Grada Splita od </w:t>
      </w:r>
      <w:r w:rsidR="004A503F" w:rsidRPr="004A503F">
        <w:t>13. siječnja 2025</w:t>
      </w:r>
      <w:r w:rsidRPr="004A503F">
        <w:t xml:space="preserve">. godine o davanju suglasnosti Etnografskom muzeju Split za popunjavanje upražnjenih radnih mjesta </w:t>
      </w:r>
      <w:r w:rsidR="00D07D77" w:rsidRPr="004A503F">
        <w:t>(</w:t>
      </w:r>
      <w:r w:rsidR="004A503F" w:rsidRPr="004A503F">
        <w:rPr>
          <w:rFonts w:eastAsiaTheme="minorHAnsi"/>
        </w:rPr>
        <w:t>KLASA: 007-01/24-01/4, URBROJ: 2181-1-03-3/2-25-10</w:t>
      </w:r>
      <w:r w:rsidR="00917F77" w:rsidRPr="004A503F">
        <w:t>)</w:t>
      </w:r>
      <w:r w:rsidRPr="004A503F">
        <w:t xml:space="preserve"> ravnateljica Etnografskog</w:t>
      </w:r>
      <w:r w:rsidR="00917F77" w:rsidRPr="004A503F">
        <w:t xml:space="preserve"> muzej</w:t>
      </w:r>
      <w:r w:rsidRPr="004A503F">
        <w:t>a</w:t>
      </w:r>
      <w:r w:rsidR="00917F77" w:rsidRPr="004A503F">
        <w:t xml:space="preserve"> Split raspisuje </w:t>
      </w:r>
    </w:p>
    <w:p w:rsidR="00703127" w:rsidRDefault="00703127"/>
    <w:p w:rsidR="00BE3301" w:rsidRPr="00BE3301" w:rsidRDefault="00BE3301" w:rsidP="00275EDB">
      <w:pPr>
        <w:jc w:val="center"/>
        <w:rPr>
          <w:b/>
        </w:rPr>
      </w:pPr>
      <w:r w:rsidRPr="00BE3301">
        <w:rPr>
          <w:b/>
        </w:rPr>
        <w:t>NATJEČAJ</w:t>
      </w:r>
    </w:p>
    <w:p w:rsidR="00BE3301" w:rsidRPr="00BE3301" w:rsidRDefault="00BE3301" w:rsidP="00275EDB">
      <w:pPr>
        <w:jc w:val="center"/>
        <w:rPr>
          <w:b/>
        </w:rPr>
      </w:pPr>
      <w:r w:rsidRPr="00BE3301">
        <w:rPr>
          <w:b/>
        </w:rPr>
        <w:t xml:space="preserve">za </w:t>
      </w:r>
      <w:r w:rsidR="00275EDB">
        <w:rPr>
          <w:b/>
        </w:rPr>
        <w:t>radno mjesto</w:t>
      </w:r>
    </w:p>
    <w:p w:rsidR="00703127" w:rsidRDefault="00703127" w:rsidP="00275EDB">
      <w:pPr>
        <w:jc w:val="center"/>
      </w:pPr>
    </w:p>
    <w:p w:rsidR="00703127" w:rsidRDefault="00BE3301" w:rsidP="00275EDB">
      <w:pPr>
        <w:jc w:val="center"/>
        <w:rPr>
          <w:b/>
        </w:rPr>
      </w:pPr>
      <w:r>
        <w:t xml:space="preserve">1. </w:t>
      </w:r>
      <w:r w:rsidR="00275EDB">
        <w:rPr>
          <w:b/>
        </w:rPr>
        <w:t>voditelj/ica</w:t>
      </w:r>
      <w:r w:rsidRPr="00BF572E">
        <w:rPr>
          <w:b/>
        </w:rPr>
        <w:t xml:space="preserve"> službe zajedničkih općih poslova</w:t>
      </w:r>
    </w:p>
    <w:p w:rsidR="00275EDB" w:rsidRDefault="00275EDB" w:rsidP="00275EDB">
      <w:pPr>
        <w:jc w:val="center"/>
        <w:rPr>
          <w:b/>
        </w:rPr>
      </w:pPr>
    </w:p>
    <w:p w:rsidR="00275EDB" w:rsidRDefault="00275EDB" w:rsidP="00275EDB">
      <w:pPr>
        <w:jc w:val="center"/>
        <w:rPr>
          <w:b/>
        </w:rPr>
      </w:pPr>
      <w:r>
        <w:rPr>
          <w:b/>
        </w:rPr>
        <w:t xml:space="preserve">- 1 izvršitelj/ica na neodređeno vrijeme s punim radnim vremenom, probni rad 6 mjeseci </w:t>
      </w:r>
    </w:p>
    <w:p w:rsidR="00DF76D4" w:rsidRDefault="00DF76D4">
      <w:pPr>
        <w:rPr>
          <w:b/>
        </w:rPr>
      </w:pPr>
    </w:p>
    <w:p w:rsidR="00DF76D4" w:rsidRDefault="00DF76D4">
      <w:pPr>
        <w:rPr>
          <w:b/>
        </w:rPr>
      </w:pPr>
      <w:r>
        <w:rPr>
          <w:b/>
        </w:rPr>
        <w:t xml:space="preserve">UVJETI: </w:t>
      </w:r>
    </w:p>
    <w:p w:rsidR="00DF76D4" w:rsidRDefault="00DF76D4">
      <w:pPr>
        <w:rPr>
          <w:b/>
        </w:rPr>
      </w:pPr>
    </w:p>
    <w:p w:rsidR="00DF76D4" w:rsidRPr="00BF572E" w:rsidRDefault="00DF76D4" w:rsidP="00DF76D4">
      <w:pPr>
        <w:numPr>
          <w:ilvl w:val="0"/>
          <w:numId w:val="2"/>
        </w:numPr>
        <w:suppressAutoHyphens/>
        <w:jc w:val="both"/>
      </w:pPr>
      <w:r w:rsidRPr="00BF572E">
        <w:rPr>
          <w:color w:val="000000"/>
        </w:rPr>
        <w:t>završen diplomski sveučilišni studij ili integrirani preddiplomski i diplomski sveučilišni studij ili specijalistički diplomski stručni studij ili visoka stručna sprema sukladno propisima koji su bili na snazi prije stupanja na snagu Zakona o znanstvenoj djelatnosti i visokom obrazovanju (»Narodne novine«, br. 123/03., 198/03., 105/04., 174/04. i 46/07.) –</w:t>
      </w:r>
      <w:r w:rsidR="002B0386">
        <w:rPr>
          <w:color w:val="000000"/>
        </w:rPr>
        <w:t xml:space="preserve"> </w:t>
      </w:r>
      <w:r w:rsidRPr="00BF572E">
        <w:rPr>
          <w:color w:val="000000"/>
        </w:rPr>
        <w:t xml:space="preserve">ekonomski smjer </w:t>
      </w:r>
    </w:p>
    <w:p w:rsidR="00DF76D4" w:rsidRPr="00BF572E" w:rsidRDefault="00DF76D4" w:rsidP="00DF76D4">
      <w:pPr>
        <w:pStyle w:val="BodyText"/>
        <w:numPr>
          <w:ilvl w:val="0"/>
          <w:numId w:val="2"/>
        </w:numPr>
        <w:rPr>
          <w:rFonts w:ascii="Times New Roman" w:hAnsi="Times New Roman"/>
          <w:szCs w:val="24"/>
          <w:lang w:val="hr-HR"/>
        </w:rPr>
      </w:pPr>
      <w:r w:rsidRPr="00BF572E">
        <w:rPr>
          <w:rFonts w:ascii="Times New Roman" w:hAnsi="Times New Roman"/>
          <w:szCs w:val="24"/>
          <w:lang w:val="hr-HR"/>
        </w:rPr>
        <w:t>najmanje dvije godine radnog iskustva na istim ili sličnim poslovima</w:t>
      </w:r>
    </w:p>
    <w:p w:rsidR="00DF76D4" w:rsidRPr="00BF572E" w:rsidRDefault="00DF76D4" w:rsidP="00DF76D4"/>
    <w:p w:rsidR="00BE3301" w:rsidRDefault="00BE3301" w:rsidP="00703127"/>
    <w:p w:rsidR="00DF76D4" w:rsidRDefault="00DF76D4" w:rsidP="00703127">
      <w:r>
        <w:t>Uz prijavu treba priložiti: životopis, dokaz o stručnoj spremi i dokaz o radnom iskustvu.</w:t>
      </w:r>
    </w:p>
    <w:p w:rsidR="00DF76D4" w:rsidRDefault="00DF76D4" w:rsidP="00703127"/>
    <w:p w:rsidR="00DF76D4" w:rsidRDefault="00DF76D4" w:rsidP="00703127">
      <w:r>
        <w:t>Svi kandidati su dužni prijavi priložiti osobnu identifikacijsku ispravu.</w:t>
      </w:r>
    </w:p>
    <w:p w:rsidR="00DF76D4" w:rsidRDefault="00DF76D4" w:rsidP="00703127"/>
    <w:p w:rsidR="00DF76D4" w:rsidRDefault="00DF76D4" w:rsidP="00DF76D4">
      <w:pPr>
        <w:jc w:val="both"/>
      </w:pPr>
      <w:r>
        <w:t xml:space="preserve">U prijavi na Natječaj potrebno je navesti osobne podatke podnositelja prijave (ime i prezime, adresa prebivališta, broj telefona, e-adresa), koji će se sukladno Uredbi (EU) 2016/679 Europskog parlamenta i Vijeća od 27. travnja 2016. o zaštiti pojedinca u vezi s obradom osobnih podataka i o slobodnom kretanju takvih podataka te o stavljanju izvan snage Direktive 97/46/EZ (Opća uredba o zaštiti podataka) i Zakona o provedbi Opće uredbe o zaštiti podataka („Narodne novine broj“ 42/18) obraditi isključivo za potrebe provedbe Natječaja. Osobni podaci dostupni iz gore navedenih priloga također će se obraditi isključivo za potrebe provedbe Natječaja te sukladno predmetnoj Općoj uredbi o zaštiti podataka i predmetnom Zakonu o provedbi Opće uredbe o zaštiti podataka. </w:t>
      </w:r>
    </w:p>
    <w:p w:rsidR="00DF76D4" w:rsidRDefault="00DF76D4" w:rsidP="00DF76D4">
      <w:pPr>
        <w:jc w:val="both"/>
      </w:pPr>
      <w:r>
        <w:t xml:space="preserve">Osobni podaci kandidata koji neće biti primljeni će se, sukladno Pravilniku o vrednovanju te postupku odabiranja i izlučivanja arhivskog gradiva („Narodne novine“ broj: 90/02) izlučiti i </w:t>
      </w:r>
      <w:r>
        <w:lastRenderedPageBreak/>
        <w:t xml:space="preserve">uništiti za 5 godina ili ranije na temelju pisanog zahtjeva vlasnika osobnih podataka sukladno „pravu na zaborav“. </w:t>
      </w:r>
    </w:p>
    <w:p w:rsidR="00DF76D4" w:rsidRDefault="00DF76D4" w:rsidP="00DF76D4">
      <w:pPr>
        <w:jc w:val="both"/>
      </w:pPr>
      <w:r>
        <w:t xml:space="preserve">Na Natječaj se mogu ravnopravno prijaviti kandidati oba spola. </w:t>
      </w:r>
    </w:p>
    <w:p w:rsidR="00DF76D4" w:rsidRDefault="00DF76D4" w:rsidP="00DF76D4">
      <w:pPr>
        <w:jc w:val="both"/>
      </w:pPr>
    </w:p>
    <w:p w:rsidR="00DF76D4" w:rsidRDefault="00DF76D4" w:rsidP="00DF76D4">
      <w:pPr>
        <w:jc w:val="both"/>
      </w:pPr>
      <w:r>
        <w:t xml:space="preserve">Kandidat/kinja koji/a ostvaruje pravo prednosti pri zapošljavanju prema posebnim propisima dužan/na se u prijavi na javni natječaj pozvati na to pravo, odnosno uz prijavu priložiti svu propisanu dokumentaciju prema posebnom zakonu i ima prednost u odnosu na ostale kandidate/kinje pod jednakim uvjetima. </w:t>
      </w:r>
    </w:p>
    <w:p w:rsidR="00DF76D4" w:rsidRDefault="00DF76D4" w:rsidP="00DF76D4">
      <w:pPr>
        <w:jc w:val="both"/>
      </w:pPr>
      <w:r>
        <w:t>Kandidat/kinja koji/a se poziva na pravo prednosti pri zapošljavanju sukladno članku 102. Zakona o hrvatskim braniteljima iz Domovinskog rata i članovima njihovih obitelji (,,Narodne novine", broj 121/17, 98/19, 84/21), uz prijavu na javni natječaj dužan/na je priložiti, osim dokaza o ispunjavanju traženih uvjeta i sve potrebne dokaze dostupne na poveznici Ministarstva hrvatskih branitelja:https://branitel</w:t>
      </w:r>
      <w:r w:rsidR="00275EDB">
        <w:t>ji.gov.hr/zaposljavanje-843/843.</w:t>
      </w:r>
      <w:r>
        <w:t xml:space="preserve"> </w:t>
      </w:r>
    </w:p>
    <w:p w:rsidR="00DF76D4" w:rsidRDefault="00DF76D4" w:rsidP="00DF76D4">
      <w:pPr>
        <w:jc w:val="both"/>
      </w:pPr>
    </w:p>
    <w:p w:rsidR="00DF76D4" w:rsidRDefault="00DF76D4" w:rsidP="00DF76D4">
      <w:pPr>
        <w:jc w:val="both"/>
      </w:pPr>
      <w:r>
        <w:t xml:space="preserve">Kandidati koji su priložili potpune i pravovremene prijave će biti pozvani na razgovor, a poziv na </w:t>
      </w:r>
      <w:r w:rsidR="00275EDB">
        <w:t>razgovor</w:t>
      </w:r>
      <w:r>
        <w:t xml:space="preserve"> prijavljeni kandidati dobit će putem e-maila. </w:t>
      </w:r>
    </w:p>
    <w:p w:rsidR="00DF76D4" w:rsidRDefault="00DF76D4" w:rsidP="00DF76D4">
      <w:pPr>
        <w:jc w:val="both"/>
      </w:pPr>
    </w:p>
    <w:p w:rsidR="00DF76D4" w:rsidRDefault="00DF76D4" w:rsidP="00DF76D4">
      <w:pPr>
        <w:jc w:val="both"/>
      </w:pPr>
      <w:r>
        <w:t>Ukoliko se kandidat/kinja ne pojavi na razgovoru, smatra se da je povukao prijavu.</w:t>
      </w:r>
    </w:p>
    <w:p w:rsidR="00275EDB" w:rsidRDefault="00275EDB" w:rsidP="00DF76D4">
      <w:pPr>
        <w:jc w:val="both"/>
      </w:pPr>
      <w:r>
        <w:t xml:space="preserve">Ukoliko se na natječaj prijave osobe koje ne ispunjavaju uvjete natječaja, kao i zbog drugih nepredvidivih okolnosti, Etnografski muzej Split zadržava pravo ne donijeti odluku o izboru kandidata i/ili poništiti natječaj bez posebnog obrazloženja. </w:t>
      </w:r>
    </w:p>
    <w:p w:rsidR="00703127" w:rsidRPr="00A04C14" w:rsidRDefault="00703127" w:rsidP="00DF76D4">
      <w:pPr>
        <w:jc w:val="both"/>
      </w:pPr>
    </w:p>
    <w:p w:rsidR="00703127" w:rsidRDefault="007E5139" w:rsidP="00DF76D4">
      <w:pPr>
        <w:jc w:val="both"/>
      </w:pPr>
      <w:r>
        <w:t>Rok za prijavu je 15</w:t>
      </w:r>
      <w:r w:rsidR="00703127" w:rsidRPr="00A04C14">
        <w:t xml:space="preserve"> dana</w:t>
      </w:r>
      <w:r w:rsidR="00703127">
        <w:t>.</w:t>
      </w:r>
    </w:p>
    <w:p w:rsidR="00DF76D4" w:rsidRPr="00A04C14" w:rsidRDefault="00DF76D4" w:rsidP="00DF76D4">
      <w:pPr>
        <w:jc w:val="both"/>
      </w:pPr>
    </w:p>
    <w:p w:rsidR="00703127" w:rsidRDefault="00703127" w:rsidP="00DF76D4">
      <w:pPr>
        <w:jc w:val="both"/>
      </w:pPr>
      <w:r w:rsidRPr="00A04C14">
        <w:t xml:space="preserve">Prijava se podnosi poštom, na adresu Etnografski muzej Split (za Natječaj), Iza </w:t>
      </w:r>
      <w:r>
        <w:t xml:space="preserve">    </w:t>
      </w:r>
    </w:p>
    <w:p w:rsidR="00703127" w:rsidRPr="00A04C14" w:rsidRDefault="00703127" w:rsidP="00DF76D4">
      <w:pPr>
        <w:jc w:val="both"/>
      </w:pPr>
      <w:r>
        <w:t>Vestibula 4, 21000 Split</w:t>
      </w:r>
      <w:r w:rsidR="00275EDB">
        <w:t>.</w:t>
      </w:r>
    </w:p>
    <w:p w:rsidR="00703127" w:rsidRPr="00A04C14" w:rsidRDefault="00703127" w:rsidP="00DF76D4">
      <w:pPr>
        <w:jc w:val="both"/>
      </w:pPr>
    </w:p>
    <w:p w:rsidR="00703127" w:rsidRDefault="00DF76D4" w:rsidP="00DF76D4">
      <w:pPr>
        <w:jc w:val="both"/>
      </w:pPr>
      <w:r>
        <w:t>Nepravodobne i nepotpune prijave neće se razmatrati. O rezultatu izbora kandidati će biti obaviješteni u zakonskom roku.</w:t>
      </w:r>
    </w:p>
    <w:sectPr w:rsidR="00703127" w:rsidSect="0013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SM_Book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47C"/>
    <w:multiLevelType w:val="multilevel"/>
    <w:tmpl w:val="1AB8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71338E"/>
    <w:multiLevelType w:val="hybridMultilevel"/>
    <w:tmpl w:val="E6FCE1B0"/>
    <w:lvl w:ilvl="0" w:tplc="37785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17F77"/>
    <w:rsid w:val="00133093"/>
    <w:rsid w:val="00275EDB"/>
    <w:rsid w:val="002B0386"/>
    <w:rsid w:val="0033274E"/>
    <w:rsid w:val="003A508C"/>
    <w:rsid w:val="004A503F"/>
    <w:rsid w:val="004C1C97"/>
    <w:rsid w:val="005F08E4"/>
    <w:rsid w:val="00600F02"/>
    <w:rsid w:val="00703127"/>
    <w:rsid w:val="007E5139"/>
    <w:rsid w:val="007F36DA"/>
    <w:rsid w:val="00917F77"/>
    <w:rsid w:val="009946D2"/>
    <w:rsid w:val="009C3373"/>
    <w:rsid w:val="009F6C55"/>
    <w:rsid w:val="00AB07A4"/>
    <w:rsid w:val="00B35264"/>
    <w:rsid w:val="00BE3301"/>
    <w:rsid w:val="00CC05FA"/>
    <w:rsid w:val="00D07D77"/>
    <w:rsid w:val="00D81F23"/>
    <w:rsid w:val="00DF76D4"/>
    <w:rsid w:val="00E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7F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127"/>
    <w:pPr>
      <w:ind w:left="720"/>
      <w:contextualSpacing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DF76D4"/>
    <w:pPr>
      <w:suppressAutoHyphens/>
      <w:jc w:val="both"/>
    </w:pPr>
    <w:rPr>
      <w:rFonts w:ascii="HSM_Bookman" w:hAnsi="HSM_Book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F76D4"/>
    <w:rPr>
      <w:rFonts w:ascii="HSM_Bookman" w:eastAsia="Times New Roman" w:hAnsi="HSM_Book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nografski-muzej-split." TargetMode="External"/><Relationship Id="rId5" Type="http://schemas.openxmlformats.org/officeDocument/2006/relationships/hyperlink" Target="http://etnografski-muzej-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vedrana</cp:lastModifiedBy>
  <cp:revision>5</cp:revision>
  <dcterms:created xsi:type="dcterms:W3CDTF">2025-01-16T10:28:00Z</dcterms:created>
  <dcterms:modified xsi:type="dcterms:W3CDTF">2025-01-21T08:15:00Z</dcterms:modified>
</cp:coreProperties>
</file>